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/>
        </w:rPr>
        <w:t>黑龙江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  <w:t>省2023年春季流感中医药防治指导方案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流行性感冒（以下简称流感）是由流感病毒引起的急性呼吸道传染病，人群对流感病毒普遍易感，每年在全球流行。当前我省正处于以甲型H1N1流感病毒为主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流感流行期。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在总结中医药对呼吸道传染病救治经验的基础上，结合黑龙江省地域气候和近期病例临床特点，经专家研究，制定本指导方案。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一、预防方案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（一）药物干预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1.代茶饮方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方一：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生黄芪9g、金银花5g、广藿香3g。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服法：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开水煎煮15-20分钟，代茶饮，连用5-7天。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适宜人群：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普通人群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方二：</w:t>
      </w:r>
      <w:r>
        <w:rPr>
          <w:rFonts w:hint="eastAsia" w:ascii="仿宋_GB2312" w:hAnsi="仿宋_GB2312" w:eastAsia="仿宋_GB2312" w:cs="仿宋_GB2312"/>
          <w:sz w:val="32"/>
          <w:szCs w:val="32"/>
        </w:rPr>
        <w:t>金银花2g、菊花3g、天冬3g、百合3g、陈皮3g、茯苓3g、生姜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片、大枣2个。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开水煎煮15-20分钟，代茶饮，连用5-7天。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适宜人群：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普通人群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方三：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黄芪3g、白芷3g、陈皮3g、金银花2g、芦根3g、薏苡仁3g、大枣2个。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开水约150ml冲泡，2-3次，代茶饮，连用5-7天。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适宜人群：</w:t>
      </w:r>
      <w:r>
        <w:rPr>
          <w:rFonts w:hint="eastAsia" w:ascii="仿宋_GB2312" w:hAnsi="仿宋_GB2312" w:eastAsia="仿宋_GB2312" w:cs="仿宋_GB2312"/>
          <w:sz w:val="32"/>
          <w:szCs w:val="32"/>
        </w:rPr>
        <w:t>老年人平素体弱者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方四：</w:t>
      </w:r>
      <w:r>
        <w:rPr>
          <w:rFonts w:hint="eastAsia" w:ascii="仿宋_GB2312" w:hAnsi="仿宋_GB2312" w:eastAsia="仿宋_GB2312" w:cs="仿宋_GB2312"/>
          <w:sz w:val="32"/>
          <w:szCs w:val="32"/>
        </w:rPr>
        <w:t>刺五加1g、黄芪1g、云苓1g、陈皮1g、芦根1g、薏苡仁1g、淡豆豉3g、山楂1g、大枣1个。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开水煎煮15-20分钟，代茶饮，连用5-7天。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适宜人群：</w:t>
      </w:r>
      <w:r>
        <w:rPr>
          <w:rFonts w:hint="eastAsia" w:ascii="仿宋_GB2312" w:hAnsi="仿宋_GB2312" w:eastAsia="仿宋_GB2312" w:cs="仿宋_GB2312"/>
          <w:sz w:val="32"/>
          <w:szCs w:val="32"/>
        </w:rPr>
        <w:t>儿童平素体弱者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2.香囊方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处方：</w:t>
      </w:r>
      <w:r>
        <w:rPr>
          <w:rFonts w:hint="eastAsia" w:ascii="仿宋_GB2312" w:hAnsi="仿宋_GB2312" w:eastAsia="仿宋_GB2312" w:cs="仿宋_GB2312"/>
          <w:sz w:val="32"/>
          <w:szCs w:val="32"/>
        </w:rPr>
        <w:t>艾叶12g、藿香8g、薄荷8g、佩兰8g、白芷6g、木香6g、苍术8g、青蒿8g、草果4g、丁香8g、肉桂8g、贯众4g。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制法：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上述饮片粉碎，过40目筛，混匀，用滤纸袋分装或棉花包裹，一份20g，装入布袋。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用法：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将香囊放于枕边、案头，便于吸入芳香药气，也可随身携带或悬挂于室内适当位置。建议2-4周更换香囊或香囊内的药袋。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对本方中含有的中药过敏者禁用。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3.中药汤方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方一：芪花饮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基础方剂：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生黄芪15g、炒白术10g、防风10g、金银花10g、连翘10g、生甘草10g、桂枝5g、桔梗10g。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煎服法：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每日1剂，水煎300ml，分2次服用，连用3-5天。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适宜人群及注意事项：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适用于普通人群。特殊人群请在医师指导下服用，对本方中含有的中药过敏者禁用；脾胃阳虚者慎用。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方二：芪参饮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基础方剂：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黄芪15g、太子参15g、茯苓15g、炒白术10g、生甘草5g、金银花10g、连翘10g、桔梗10g。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煎服法：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每日1剂，水煎300ml，分2次服用，连用3-5天。（儿童按照医嘱减量）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适宜人群及注意事项：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适用老年人、儿童等体弱人群。特殊人群请在医师指导下服用，对本方中含有的中药过敏者禁用；脾胃阳虚者慎用。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 xml:space="preserve">中医非药物疗法干预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功法锻炼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：太极拳、八段锦、易筋经等。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穴位按摩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按揉合谷穴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合谷穴位于虎口，第一、二掌骨间，第二掌骨桡侧中点。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操作方法：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采用拇指按揉法在穴位上操作，右手拇指按揉左手合谷，左手拇指按揉右手合谷。揉动的过程中，以自己感到酸胀为度，带动皮下组织运动，拇指和皮肤之间不能有摩擦。在两侧合谷穴上按揉持续时间各约3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5分钟，每天早晚各做1次。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揉擦迎香穴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迎香穴位于鼻翼外缘中点旁，鼻唇沟中。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操作方法：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用擦法操作，左手擦左侧，右手擦右侧。先擦热双手，握空拳，以两手拇指指间关节背侧，紧贴于鼻梁两侧，上下摩擦；或以中指指腹上下摩擦。上下一次为一拍，可做4个八拍或以发热为度。每天早晚各做1次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按揉风池穴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风池穴位于后枕部，胸锁乳突肌与斜方肌上端之间的凹陷处。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操作方法：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采用拇指按揉法操作。双手放在头部两侧，掌心对着耳朵，双手拇指分别按在两侧的风池穴上。揉动的过程中，以自己感到酸胀为度，带动皮下组织运动，手指和皮肤之间不能有摩擦。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饮食有节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每日三餐规律进食，饮食宜清淡易消化，食物多样，保证谷类、优质蛋白质类食物、新鲜蔬菜和水果摄入量，多饮水。如有食欲不振、腹胀、便秘等症状可在医师指导下进行药食两用食品辅助治疗，如萝卜、山药、薏米、藿香、菊花、荷叶、丝瓜、冬瓜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起居有常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作息规律，夜卧早起，保障充分睡眠。顺应气候变化，及时调整衣物和室内温度，注意防寒保暖和节气保健。应避免到人群聚集场所。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劳逸有度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运动和休息适度，可适当运用中医功法锻炼，或根据个人条件选择适合自己的锻炼方法。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lef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情志畅达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B0F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应保持愉快心情，切勿发怒，顺应自然规律，不厌长日，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精神外向，对外界事物保持浓厚的兴趣，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使气机顺畅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二、治疗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（一）儿童治疗方案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1.风热犯卫证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临床表现：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咽干咽痛，鼻塞流涕，或有低热，或见头痛，纳食正常，大便干或正常，无明显嗅觉、味觉异常。咽红，舌质红或淡红，苔薄腻，脉浮或浮数。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治法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：疏风解表，清热解毒。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推荐处方：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银翘散加减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基础方剂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：金银花10g、连翘10g、薄荷6g（后下）、荆芥穗10g、射干10g、桔梗10g、芦根15g、淡豆豉10g、黄芩10g、板蓝根10g、玄参10g、甘草6g。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临证加减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：发热者，加柴胡10g、香薷6g；鼻塞者，加辛夷6g；大便干结者，加大黄5g。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煎服法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根据患儿年龄、体重及病势，每剂药煎煮150ml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300ml，每日分3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5次温服。5岁以下患儿，药物用量酌减。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lef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风寒束表证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临床表现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恶寒发热，头身疼痛，鼻塞声重，咳嗽有痰，舌质淡，苔薄白，脉浮。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治法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：辛温解表，散寒止痛。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推荐处方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:荆防败毒散加减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基础方剂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：荆芥10g、防风10g、羌活10g、柴胡10g、前胡10g、 独活10g、枳壳10g、川芎5g、辛夷（包煎）10g、生甘草3g。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煎服法：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根据患儿年龄、体重及病势，每剂药煎煮150ml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300ml，每日分3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5次温服。5岁以下患儿，药物用量酌减。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 w:firstLine="1285" w:firstLineChars="4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.痰热蕴肺证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临床表现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：咳嗽痰多，色黄质稠，或伴低热，大便干或正常，咽红，舌质红，苔黄腻，脉滑或滑数。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治法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：宣肺清热，化痰止咳。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推荐处方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：麻杏石甘汤合清金化痰汤加减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基础方剂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：蜜麻黄3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6g、杏仁6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10g、生石膏15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30g（先煎）、桔梗10g、浙贝母10g、瓜蒌10g、枳壳10g、黄芩10g、玄参6g、炙桑白皮10g、葶苈子10g（包煎）、紫菀10g、清半夏6g、陈皮10g、马鞭草12g、生牡蛎15g（先煎）。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临证加减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：发热者，加柴胡10g、羚羊角粉0.3g；咽干咽痛者，加牛蒡子10g、射干6g；鼻塞者，加辛夷10g（包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煎）、苍耳子6g；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心烦口干、咳血、鼻衄等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血分有热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症状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加生地10g、丹皮10g。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煎服法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根据患儿年龄、体重及病势，每剂药煎煮150ml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300ml，每日分3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5次温服。5岁以下患儿，药物用量酌减。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（二）成人治疗方案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.风热犯卫证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临床表现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：发热、微恶寒、无汗或少汗，咽痒，咽痛，咳嗽，口微渴，苔薄白，舌边尖红，脉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浮数。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治法：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辛凉解表。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推荐处方：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银翘散加减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基础方剂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：金银花1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g、连翘1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g、薄荷6g（后下）、荆芥穗1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g、射干10g、桔梗10g、芦根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g、淡豆豉10g、黄芩10g、板蓝根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g、玄参1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g、甘草6g。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煎服法：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每日1剂，水煎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，一日2次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，早晚各1次。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2.风寒束表证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临床表现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：恶寒发热，头身疼痛，咳嗽，痰白，舌苔薄白，脉浮紧。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治法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：辛温解表。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推荐处方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荆防败毒散加减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基础方剂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荆芥15g、防风10g、羌活10g、柴胡15g、前胡15g、 独活10g、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葛根15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g、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枳壳10g、川芎10g、生甘草5g。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煎服法：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每日1剂，水煎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，早晚各1次。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3.表寒里热证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临床表现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：发热，恶寒，无汗口渴，鼻塞声重，咽痛，咳嗽气急，痰黄粘稠，尿赤便秘，舌苔黄白相兼，脉浮数。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治法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：解表清里，宣肺疏风。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推荐处方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：双解汤加减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基础方剂：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炙麻黄5g、防风10g、荆芥15g、薄荷5g（后下）、黄芩10g、栀子10g、连翘10g、生石膏20g、桔梗10g。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煎服法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每日1剂，水煎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，早晚各1次。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4.热毒闭肺证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临床表现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：发热或高热持续不退，干咳无痰，动辄憋闷气促，腹胀，便秘不畅，舌质暗红，舌体胖，苔黄腻或黄厚或燥，脉滑数或弦滑。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治法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：宣泄肺气，通腑泻热。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推荐处方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：宣肺败毒方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基础方剂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：生麻黄10g、苦杏仁15g、青蒿30g、虎杖15g、马鞭草30g、苍术15g、生石膏30-60g、生甘草15g、全瓜萎30g、生大黄10g、白僵蚕15g、葶苈子15g、鱼腥草30g、桑白皮30g。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煎服法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每日1剂，水煎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，早晚各1次。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5.气虚邪侵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临床表现：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恶寒较重，或发热，热势不高无汗，肢体倦怠乏力，咽痛，咽干，舌质淡苔薄白，脉浮。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治法：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益气扶正，驱邪解毒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推荐处方：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益气解毒方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基础方剂：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党参20g、炒白术15g、沙参15g、金银花30g、连翘 15g、桔梗15g、芦根15g、陈皮10g、生甘草10g。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煎服法：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每日1剂，水煎300ml，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，早晚各1次。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2023年黑龙江省春季流感治疗相关中成药推荐目录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lang w:val="en-US" w:eastAsia="zh-CN"/>
        </w:rPr>
        <w:t>2023年黑龙江省春季流感治疗相关中成药推荐目录</w:t>
      </w:r>
    </w:p>
    <w:tbl>
      <w:tblPr>
        <w:tblStyle w:val="4"/>
        <w:tblW w:w="14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10"/>
        <w:gridCol w:w="4605"/>
        <w:gridCol w:w="1455"/>
        <w:gridCol w:w="5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药物组成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银翘解毒丸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instrText xml:space="preserve"> HYPERLINK "https://baike.baidu.com/item/%E9%87%91%E9%93%B6%E8%8A%B1/324894"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金银花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instrText xml:space="preserve"> HYPERLINK "https://baike.baidu.com/item/%E8%BF%9E%E7%BF%98/400952"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连翘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instrText xml:space="preserve"> HYPERLINK "https://baike.baidu.com/item/%E8%96%84%E8%8D%B7/369280"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薄荷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instrText xml:space="preserve"> HYPERLINK "https://baike.baidu.com/item/%E8%8D%86%E8%8A%A5/404018"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荆芥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instrText xml:space="preserve"> HYPERLINK "https://baike.baidu.com/item/%E6%B7%A1%E8%B1%86%E8%B1%89/4958871"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淡豆豉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instrText xml:space="preserve"> HYPERLINK "https://baike.baidu.com/item/%E7%89%9B%E8%92%A1%E5%AD%90/1755885"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牛蒡子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（炒），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instrText xml:space="preserve"> HYPERLINK "https://baike.baidu.com/item/%E6%A1%94%E6%A2%97/6544"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桔梗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instrText xml:space="preserve"> HYPERLINK "https://baike.baidu.com/item/%E6%B7%A1%E7%AB%B9%E5%8F%B6/593714"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淡竹叶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instrText xml:space="preserve"> HYPERLINK "https://baike.baidu.com/item/%E7%94%98%E8%8D%89/162473"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甘草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HYPERLINK "https://baike.baidu.com/item/%E8%BE%9B%E5%87%89%E8%A7%A3%E8%A1%A8/10962462"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辛凉解表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HYPERLINK "https://baike.baidu.com/item/%E6%B8%85%E7%83%AD%E8%A7%A3%E6%AF%92/3958940"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清热解毒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HYPERLINK "https://baike.baidu.com/item/%E9%A3%8E%E7%83%AD%E6%84%9F%E5%86%92/2724377" \t "https://baike.baidu.com/item/%E9%93%B6%E7%BF%98%E8%A7%A3%E6%AF%92%E4%B8%B8/_blank"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风热感冒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，症见发热头痛，咳嗽口干，咽喉疼痛。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连花清瘟胶囊（颗粒）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连翘、金银花、炙麻黄、炒苦杏仁、石膏、板蓝根、绵马贯众、鱼腥草、广藿香、大黄、红景天、薄荷脑、甘草。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清瘟解毒，宣肺泄热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用于治疗流行性感冒属热毒袭肺证，症见发热，恶寒，肌肉酸痛，鼻塞流涕，咳嗽，头痛，咽干咽痛，舌偏红，苔黄或黄腻。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连花清咳片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麻黄、石膏、连翘、黄芩、桑白皮、炒苦杏仁、前胡、清半夏、陈皮、浙贝母、牛蒡子、山银花、大黄、桔梗、甘草。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宣肺泄热，化痰止咳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用于急性气管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-支气管炎痰热壅肺证引起的咳嗽，咳痰、痰白粘或色黄，伴咽干口渴，心胸烦闷，大便干，舌红，苔薄黄腻，脉滑数。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双黄连口服液（颗粒）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金银花、黄芩、连翘。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疏风解表，淸热解毒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用于外感风热所致的感冒，症见发热、咳嗽、咽痛。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复方芩兰口服液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金银花、黄芩、连翘、板蓝根。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辛凉解表，清热解毒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用于外感风热引起的发热、咳嗽、咽痛。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牛黄利咽丸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牛黄、黄连、黄芩、郁金、朱砂、冰片。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清热解毒，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凉血利咽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用于外感风热咽喉肿痛，口疮。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芪风固表颗粒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黄芪、刺五加、白术、五味子、防风、麦冬。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益气固表，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健脾补肺，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益肾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用于肺、脾、肾虚弱所致的慢性咳嗽缓解期的辅助治疗。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痰热清胶囊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金银花、黄芩、连翘、熊胆粉、山羊角。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清热，化痰，解毒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用于风温肺热病属风热袭肺证，症见发热，恶风，咳嗽，咯痰，或咽痛，流涕，口干等。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荆防颗粒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荆芥、防风、羌胡、独活、柴胡、前胡、川芎、桔梗、枳壳、茯苓、甘草。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发汗解表，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散风祛湿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用于风寒感冒，症见发热恶寒无汗、头痛头晕、咳嗽白痰，鼻塞流涕。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清热八味胶囊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檀香、石膏、红花、苦地丁、瞿麦、胡黄连、麦冬、人工牛黄。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清热解毒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用于脏腑热，肺热咳嗽，痰中带血，肝火肋痛。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蓝芩口服液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板蓝根、黄芩、栀子、黄柏、胖大海。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疏风淸热，利咽解毒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用于急性咽炎,肺胃实热所致，咳嗽，口干,咽痛。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柴银颗粒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柴胡、金银花、黄芩、葛根、荆芥、青蒿、连翘、桔梗、苦杏仁、薄荷、鱼腥草。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清热解毒，宣肺止咳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用于风热感冒，症见发热恶风，头痛，咳嗽，咽喉肿痛。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小柴胡颗粒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柴胡、黄芩、姜半夏、党参、生姜、甘草、大枣。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疏风解表，舒肝和胃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用于外感病，邪犯少阳，寒热往来、胸胁苦满、食欲不振，心烦喜呕。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柴芩清宁胶囊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黄芩、柴胡、人工牛黄。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清热解毒，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和解表里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发热恶寒，咽痛流浊涕等上呼吸道感染见上述症状者。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百部止咳糖浆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百部、芦根、桔梗、款冬花、紫苑、陈皮、瓜蒌。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宣肺止咳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用于肺炎咳喘。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麻芩止咳糖浆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麻黄、黄芩、苏叶、防风、鱼腥草、桔梗、半夏、杏仁、紫苑、罂粟壳、甘草。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宣肺化痰，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止咳平喘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用于表寒里热咳喘，咳嗽咳痰，恶寒发热。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苏黄止咳胶囊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麻黄、苏叶、地龙、枇杷叶、苏子、蝉蜕、前胡、牛蒡子、五味子。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疏风宣肺，止咳利咽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用于风邪犯肺，肺失宣发，咳嗽、咽痒，流行性感冒初起、轻度上呼吸道感染见上述症候者。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清热定宫丸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珍珠、朱砂、雄黄、黄芪、水牛角、郁金、栀子、人工牛黄、黄连、冰片。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清热解毒，镇静安神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用于邪热内陷、神昏烦躁等症。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安宫牛黄丸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牛黄、水牛角、麝香、珍珠、朱砂、雄黄、黄连、黄芩、栀子、郁金、冰片。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清热解毒，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镇惊开窍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用于热病邪入心包，高热惊厥。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藿香正气胶囊（口服液、片）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广藿香、紫苏叶、白芷、厚朴(姜制）、大腹皮、法半夏、陈皮、白术（炒）、茯苓、桔梗、生姜、大枣、甘草。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解表化湿，理气和中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用于外感风寒、内伤湿滞或夏伤暑湿所致的感冒，症见头痛昏重、胸膈痞闷、脘腹胀痛、呕吐泄泻；胃肠型感冒见上述证候者。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散风通窍滴丸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黄芩、荆芥、羌活、细辛。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清热祛风，散寒通窍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用于外感风寒，郁肺化热证，症见鼻塞、流涕、喷嚏、鼻黏膜充血等。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复方鱼腥草糖浆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鱼腥草、黄芩、板蓝根、连翘、金银花。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清热解毒，泻火利咽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用于外感风热引起的咽喉疼痛；急性咽炎、扁桃腺炎有风热证候者。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北豆根胶囊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北豆根提取物。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疏风淸热，利咽解毒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用于咽喉肿痛，扁桃体炎。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复方板蓝根颗粒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板蓝根、大青叶。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疏风解表，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清热解毒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用于风热感冒，咽喉肿痛。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清热解毒口服液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石膏、金银花、玄参、地黄、连翘、栀子、甜地丁、黄芩、龙胆、板蓝根、知母、麦冬。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疏风解表，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清热解毒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用于热毒壅盛所致的发热面赤、烦躁口渴、咽喉肿痛等症；流感、上呼吸道感染见上述证候者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牛黄蛇胆川贝胶囊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人工牛黄、蛇胆汁、川贝母。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清热解毒，宣肺化痰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用于外感咳嗽中的热痰咳嗽，燥痰咳嗽。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无糖型强力枇杷露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枇杷叶、罂粟壳、白部、白前、桑白皮、桔梗、薄荷脑。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养阴敛肺，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止咳祛痰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用于急性支气管炎引起的咳嗽、咳痰等，治疗肺热燥咳，痰少咽干。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百蕊颗粒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百蕊草。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清热消炎，化痰止咳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用于急、慢性咽喉炎，气管炎，鼻炎，感冒发热，肺炎等。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小儿止咳糖浆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甘草流浸膏、桔梗流浸膏、氯化铵、橙皮酊。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宣肺化痰，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止咳平喘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用于小儿感冒引起的咳嗽。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小儿退热合剂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大青叶、板蓝根、金银花、连翘、栀子、牡丹皮、黄芩、淡竹叶、地龙、重楼、柴胡、白薇。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疏风解表，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清热解毒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用于小儿风热感冒，发热恶风，头痛目赤，咽喉肿痛。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疏解散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金银花、连翘、板蓝根、玄参、蝉蜕、荆芥、羚羊角、水牛角、桑叶、葛根、川贝母。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疏风解表，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清热解毒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用于小儿风热感冒，症见，发热、咽喉肿痛、口渴。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化痰清肺散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胆南星、半夏、橘红、瓜蒌子、麦冬、川贝、款冬花。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润肺止咳，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清热化痰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用于小儿肺热咳嗽、痰多粘稠。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小儿柴桂退热颗粒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柴胡、桂枝、葛根、浮萍、黄芩、白芍、蝉蜕。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发汗解表，清里退热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用于小儿外感发热。症见发热，头身痛，流涕，口渴，咽红，溲黄，便干。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小儿热速清糖浆（颗粒）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柴胡、黄芩、板蓝根、葛根、金银花、水牛角、连翘、大黄。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清热解毒，泻火利咽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用于小儿外感风热所致的感冒，症见高热、头痛、咽喉肿痛、鼻塞流涕、咳嗽、大便干结。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小儿肺热咳喘颗粒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麻黄、苦杏仁、石膏、甘草、金银花、连翘、知母、黄芩、板蓝根、麦冬、鱼腥草。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清热解毒，宣肺化痰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用于热邪犯于肺卫所致发热、汗出、微恶风寒、咳嗽、痰黄，或兼喘息、口干而渴。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小儿感冒颗粒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广藿香、菊花、连翘、大青叶、板蓝根、地黄、地骨皮、白薇、薄荷、石膏。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疏风解表，清热解毒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用于小儿风热感冒，症见发热重、头胀痛、咳嗽痰黏、咽喉肿痛；流感见上述证候者。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小儿咳喘灵口服液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麻黄、金银花、杏仁、板蓝根、石膏、甘草、瓜蒌。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宣肺清热，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止咳祛痰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用于小儿上呼吸感染引起的咳嗽。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20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F080D"/>
    <w:multiLevelType w:val="singleLevel"/>
    <w:tmpl w:val="1CFF080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764325"/>
    <w:multiLevelType w:val="singleLevel"/>
    <w:tmpl w:val="2276432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OGI1N2I2ZmYzYmRmYzc1OTFkMzM1OTVjMmEwYzkifQ=="/>
  </w:docVars>
  <w:rsids>
    <w:rsidRoot w:val="00000000"/>
    <w:rsid w:val="02266A6F"/>
    <w:rsid w:val="0250679A"/>
    <w:rsid w:val="0A2058AD"/>
    <w:rsid w:val="0BB87384"/>
    <w:rsid w:val="0BBB1820"/>
    <w:rsid w:val="0D191F5E"/>
    <w:rsid w:val="0D9A3A2A"/>
    <w:rsid w:val="0E307E71"/>
    <w:rsid w:val="0EC9734A"/>
    <w:rsid w:val="102D5858"/>
    <w:rsid w:val="104A2415"/>
    <w:rsid w:val="11185362"/>
    <w:rsid w:val="118A4684"/>
    <w:rsid w:val="12BC6BBF"/>
    <w:rsid w:val="13AC50DA"/>
    <w:rsid w:val="171963A0"/>
    <w:rsid w:val="17640801"/>
    <w:rsid w:val="1A081146"/>
    <w:rsid w:val="1BCE28D3"/>
    <w:rsid w:val="1CAE6772"/>
    <w:rsid w:val="1CF9454C"/>
    <w:rsid w:val="204344C2"/>
    <w:rsid w:val="24696ED1"/>
    <w:rsid w:val="27273980"/>
    <w:rsid w:val="276C5C1F"/>
    <w:rsid w:val="27A47F8D"/>
    <w:rsid w:val="2CE52DB7"/>
    <w:rsid w:val="31B16059"/>
    <w:rsid w:val="31D04B7E"/>
    <w:rsid w:val="350155A6"/>
    <w:rsid w:val="3619290F"/>
    <w:rsid w:val="367A53D2"/>
    <w:rsid w:val="38C23740"/>
    <w:rsid w:val="3AC02998"/>
    <w:rsid w:val="426A7C17"/>
    <w:rsid w:val="44EF3AD0"/>
    <w:rsid w:val="46B429A6"/>
    <w:rsid w:val="4CCA3C18"/>
    <w:rsid w:val="4E3B7F83"/>
    <w:rsid w:val="528C7327"/>
    <w:rsid w:val="52C412E4"/>
    <w:rsid w:val="56715B72"/>
    <w:rsid w:val="56B42BD4"/>
    <w:rsid w:val="57BF7A3E"/>
    <w:rsid w:val="5B347683"/>
    <w:rsid w:val="5C963E27"/>
    <w:rsid w:val="5E0C57E7"/>
    <w:rsid w:val="5FA76FA6"/>
    <w:rsid w:val="60FC32B4"/>
    <w:rsid w:val="61CD1743"/>
    <w:rsid w:val="64353589"/>
    <w:rsid w:val="648F2F1A"/>
    <w:rsid w:val="65387B9F"/>
    <w:rsid w:val="6916440D"/>
    <w:rsid w:val="6AC26F78"/>
    <w:rsid w:val="7033597D"/>
    <w:rsid w:val="716212DF"/>
    <w:rsid w:val="749C4E53"/>
    <w:rsid w:val="74B176FB"/>
    <w:rsid w:val="750C48F1"/>
    <w:rsid w:val="75585B41"/>
    <w:rsid w:val="756B6B9D"/>
    <w:rsid w:val="758F7876"/>
    <w:rsid w:val="76924A00"/>
    <w:rsid w:val="786C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5688</Words>
  <Characters>6134</Characters>
  <Lines>0</Lines>
  <Paragraphs>0</Paragraphs>
  <TotalTime>1</TotalTime>
  <ScaleCrop>false</ScaleCrop>
  <LinksUpToDate>false</LinksUpToDate>
  <CharactersWithSpaces>6156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2023-03-09T03:41:00Z</dcterms:created>
  <dc:creator>王若晖</dc:creator>
  <cp:lastModifiedBy>瑾轩</cp:lastModifiedBy>
  <dcterms:modified xsi:type="dcterms:W3CDTF">2023-04-03T09:26:03Z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D24F076678FD4E27A44F98D4CF1E7160</vt:lpwstr>
  </property>
</Properties>
</file>