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74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黑龙江省2024年冬季流感</w:t>
      </w:r>
    </w:p>
    <w:p w14:paraId="72CD0F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中医药防治指导方案</w:t>
      </w:r>
    </w:p>
    <w:bookmarkEnd w:id="1"/>
    <w:p w14:paraId="3E0E45C6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p w14:paraId="6E26FB81">
      <w:pPr>
        <w:keepNext w:val="0"/>
        <w:keepLines w:val="0"/>
        <w:widowControl/>
        <w:suppressLineNumbers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流行性感冒（简称流感）属于中医“时行感冒”范畴，是一种由流感病毒引发的急性呼吸道传染病，具有高度的传染性和广泛的易感性，每年在全球流行。黑龙江省位于寒地，季节更替显著，气温波动幅度大，是流感等呼吸道传染病的高发期。因其地域特殊性，中医防治以未病先防为主，注重整体调理，强调个体差异，通过多种方法综合运用，以达到预防疾病、提高生活质量的目的。在总结中医药对呼吸道传染病救治经验的基础上，结合黑龙江省地域气候和近期病例临床特点，经专家研究，制定本指导方案。</w:t>
      </w:r>
    </w:p>
    <w:p w14:paraId="70EA8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一、预防方案</w:t>
      </w:r>
    </w:p>
    <w:p w14:paraId="1BB09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（一）药物预防</w:t>
      </w:r>
    </w:p>
    <w:p w14:paraId="155905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1.代茶饮方</w:t>
      </w:r>
    </w:p>
    <w:p w14:paraId="620DAF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方一：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生黄芪9g、金银花5g、广藿香3g。</w:t>
      </w:r>
    </w:p>
    <w:p w14:paraId="05619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服法：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开水煎煮15-20 分钟，代茶饮，连用 5-7 天。</w:t>
      </w:r>
    </w:p>
    <w:p w14:paraId="17D0E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适宜人群：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普通人群。</w:t>
      </w:r>
    </w:p>
    <w:p w14:paraId="402951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方二：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金银花 2g、菊花 3g、天冬 3g、百合 3g、陈皮 3g、 茯苓 3g、生姜 1 片、大枣 2 个。</w:t>
      </w:r>
    </w:p>
    <w:p w14:paraId="2C467D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服法：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开水煎煮15-20分钟，代茶饮，连用 5-7 天。</w:t>
      </w:r>
    </w:p>
    <w:p w14:paraId="1E4FD3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适宜人群：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普通人群。</w:t>
      </w:r>
    </w:p>
    <w:p w14:paraId="2E6FDD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方三：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黄芪 3g、白芷 3g、陈皮 3g、金银花 2g、芦根 3g、 薏苡仁 3g、大枣 2 个。</w:t>
      </w:r>
    </w:p>
    <w:p w14:paraId="51054D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服法：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开水约150毫升冲泡，2-3 次，代茶饮，连用 5-7 天。</w:t>
      </w:r>
    </w:p>
    <w:p w14:paraId="150794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适宜人群：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老年人平素体弱者。</w:t>
      </w:r>
    </w:p>
    <w:p w14:paraId="0C3BA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方四：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刺五加 1g、黄芪 1g、云苓 1g、陈皮 1g、芦根 1g、 薏苡仁 1g、淡豆豉 3g、山楂 1g、大枣 1 个。</w:t>
      </w:r>
    </w:p>
    <w:p w14:paraId="12556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服法：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开水煎煮15-20分钟，代茶饮，连用5-7天。</w:t>
      </w:r>
    </w:p>
    <w:p w14:paraId="5E0D22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适宜人群：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儿童平素体弱者。</w:t>
      </w:r>
    </w:p>
    <w:p w14:paraId="1BDCE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2.香囊方</w:t>
      </w:r>
    </w:p>
    <w:p w14:paraId="4F3F8D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药物：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艾叶 12g、藿香 8g、薄荷 8g、佩兰 8g、白芷 6g、木香 6g、苍术 8g、青蒿 8g、草果 4g、丁香 8g、肉桂 8g、贯众 4g。</w:t>
      </w:r>
    </w:p>
    <w:p w14:paraId="08137E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制法：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上述饮片粉碎，过40目筛，混匀，用滤纸袋分装或棉花包裹，一份20g，装入布袋。</w:t>
      </w:r>
    </w:p>
    <w:p w14:paraId="754DE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用法：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将香囊放于枕边、案头，便于吸入芳香药气，也可随身携带或悬挂于室内适当位置。建议 2-4 周更换香囊或香囊内的药袋。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 w14:paraId="3E9EBB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3.中药汤方</w:t>
      </w:r>
    </w:p>
    <w:p w14:paraId="67B0F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方一：成人预防方</w:t>
      </w:r>
    </w:p>
    <w:p w14:paraId="7D94E5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基础方剂：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生黄芪15g、灵芝5g、青蒿15g、陈皮15g、芦根10g、桑叶15g、桔梗10g、荆芥10g、防风15g、生甘草3g。</w:t>
      </w:r>
    </w:p>
    <w:p w14:paraId="772AB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煎 服 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每日1剂，水煎300ml，分2次服用，连用3-5天。</w:t>
      </w:r>
    </w:p>
    <w:p w14:paraId="13F2E8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适宜人群及注意事项：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适用老年人、成人平素体弱人群。特殊人群请在医师指导下服用，对本方中含有的中药过敏者禁用；脾胃阳虚者慎用。</w:t>
      </w:r>
    </w:p>
    <w:p w14:paraId="6C966B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方二：儿童预防方</w:t>
      </w:r>
    </w:p>
    <w:p w14:paraId="081A2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基础方剂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：薄荷10g、金银花5g、薏苡仁5g、陈皮5g、桔梗5g、芦根5g、灵芝3g、神曲3g、生甘草2g。</w:t>
      </w:r>
    </w:p>
    <w:p w14:paraId="6F252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煎 服 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每日1剂，水煎300ml，分2次服用，连用3-5天。</w:t>
      </w:r>
    </w:p>
    <w:p w14:paraId="5F0B22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适宜人群及注意事项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：适用儿童平素体弱人群。特殊人群请在医师指导下服用，对本方中含有的中药过敏者禁用；脾胃阳虚者慎用。</w:t>
      </w:r>
    </w:p>
    <w:p w14:paraId="24E2A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（二）非药物预防</w:t>
      </w:r>
    </w:p>
    <w:p w14:paraId="7DA0A7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1.功法锻炼</w:t>
      </w:r>
      <w:bookmarkStart w:id="0" w:name="OLE_LINK9"/>
    </w:p>
    <w:p w14:paraId="1C171D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太极拳、八段锦、易筋经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等。 </w:t>
      </w:r>
    </w:p>
    <w:p w14:paraId="33025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2.穴位按摩</w:t>
      </w:r>
    </w:p>
    <w:p w14:paraId="68B0E0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（1）按揉穴位：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合谷穴，位置：合谷穴位于虎口，第一、二掌骨间，第二掌骨桡侧中点。操作方法：采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用拇指按揉法在穴位上操作，右手拇指按揉左手合谷，左手拇指按揉右手合谷。揉动的过程中，以自己感到酸胀为度，带动皮下组织运动，拇指和皮肤之间不能有摩擦。在两侧合谷穴上按揉持续时间各约3-5分钟，每天早晚各做一次。</w:t>
      </w:r>
    </w:p>
    <w:p w14:paraId="689027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（2）按揉穴位：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迎香穴，位置：迎香穴位于鼻翼外缘中点旁，鼻唇沟中。操作方法：采用擦法操作，左手擦左侧，右手擦右侧。先擦热双手，握空拳，以两手拇指指间关节背侧，紧贴于鼻梁两侧，上下摩擦；或以中指指腹上下摩擦。上下一次为一拍，可做4个八拍或以发热为度。每天早晚各做1次。</w:t>
      </w:r>
    </w:p>
    <w:p w14:paraId="585457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（3）按揉穴位：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风池穴，位置：风池穴位于后枕部，胸锁乳突肌与斜方肌上端之间的凹陷处。操作方法：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采用拇指按揉法操作。双手放在头部两侧，掌心对着耳朵，双手拇指分别按在两侧的风池穴上。揉动的过程中，以自己感到酸胀为度，带动皮下组织运动，手指和皮肤之间不能有摩擦。</w:t>
      </w:r>
    </w:p>
    <w:p w14:paraId="4B058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3.小儿推拿</w:t>
      </w:r>
    </w:p>
    <w:p w14:paraId="4303D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（1）补脾经</w:t>
      </w:r>
    </w:p>
    <w:p w14:paraId="1AAED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操作方法：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拇指指腹（末节螺纹面）顺时针旋推为补，或者从指尖到指根直推，操作200次，约3分钟。</w:t>
      </w:r>
    </w:p>
    <w:p w14:paraId="7AE7D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（2）清肺经</w:t>
      </w:r>
    </w:p>
    <w:p w14:paraId="50BE5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操作方法：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无名指螺纹面，从指根到指尖直推，操作200次，约3分钟。</w:t>
      </w:r>
    </w:p>
    <w:p w14:paraId="3AC79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（3）捏脊</w:t>
      </w:r>
    </w:p>
    <w:p w14:paraId="60627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操作方法：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用拇指的指腹和食指的中节靠拇指的侧面，从尾骨长强穴，沿脊柱两侧捏拿捻动患儿的背部皮肤至颈部大椎穴，边捏边提3-5遍。</w:t>
      </w:r>
    </w:p>
    <w:p w14:paraId="3BDFEE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4.药膳食疗</w:t>
      </w:r>
    </w:p>
    <w:p w14:paraId="272AD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日三餐规律进食，饮食宜清淡易消化，食物多样，保证谷类、优质蛋白质类食物、新鲜蔬菜和水果摄入量，多饮水。如有食欲不振、腹胀、便秘等症状可在医师指导下服用药食两用食品辅助治疗，如萝卜、山药、薏米、藿香、菊花、荷叶、丝瓜、冬瓜等。药膳，如银耳雪梨百合羹、黄芪山药鸡汤。</w:t>
      </w:r>
    </w:p>
    <w:p w14:paraId="1F73C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（1）银耳雪梨百合羹：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银耳30g、雪梨1个、百合10g、冰糖适量。</w:t>
      </w:r>
    </w:p>
    <w:p w14:paraId="0F86B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    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耳用温水泡20分钟，将泡好的银耳去根，撕成小块。雪梨去皮核，切成小块。百合掰成小块。将所有原料放入锅内，加入适量的水，烧开后调成小火炖煮20分钟，待锅内汤品炖制稍微粘稠，开大火加入适量冰糖，待冰糖融化后出锅，温食、凉食均可。每周三服。</w:t>
      </w:r>
    </w:p>
    <w:p w14:paraId="6201F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适宜人群：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成人、儿童均可</w:t>
      </w:r>
    </w:p>
    <w:p w14:paraId="4913C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（2）黄芪山药鸡汤：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炙黄芪10g、山药20g、生姜5g、大枣5枚、鸡肉200g。</w:t>
      </w:r>
    </w:p>
    <w:p w14:paraId="35622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    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将鸡和姜片放进炖盅内，加入适量的矿泉水，水沸腾后慢炖一小时。加入生黄芪炖半小时，然后加入山药、大枣继续炖一小时。鸡肉软烂脱骨后出锅，温食。每周一服。</w:t>
      </w:r>
    </w:p>
    <w:p w14:paraId="3076D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适宜人群：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老年人、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成人、儿童均可</w:t>
      </w:r>
    </w:p>
    <w:p w14:paraId="22185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（3）百合杏仁粥：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百合10-20g，甜杏仁6-10g，粳米50g。</w:t>
      </w:r>
    </w:p>
    <w:p w14:paraId="46F66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    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百合、甜杏仁、粳米分别洗净，加水熬煮成粥。</w:t>
      </w:r>
    </w:p>
    <w:p w14:paraId="089BC5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适宜人群：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老年人、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成人、儿童均可</w:t>
      </w:r>
    </w:p>
    <w:p w14:paraId="74F4E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5.起居有常</w:t>
      </w:r>
    </w:p>
    <w:p w14:paraId="248BB8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作息规律，夜卧早起，保障充分睡眠。顺应气候变化，及时调整衣物和室内温度，注意防寒保暖和节气保健。应避免到人群聚集场所。</w:t>
      </w:r>
    </w:p>
    <w:p w14:paraId="7A8FD5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6.劳逸有度</w:t>
      </w:r>
    </w:p>
    <w:p w14:paraId="607DF4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运动和休息适度，可适当运用中医功法锻炼，或根据个人条件选择适合自己的锻炼方法。</w:t>
      </w:r>
    </w:p>
    <w:p w14:paraId="5D9788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7.情志畅达  </w:t>
      </w:r>
    </w:p>
    <w:p w14:paraId="01EC6B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应保持愉快心情，切勿发怒，顺应自然规律，不厌长日，精神外向，对外界事物保持浓厚的兴趣，使气机顺畅。</w:t>
      </w:r>
    </w:p>
    <w:p w14:paraId="3B6B5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二、中医治疗</w:t>
      </w:r>
    </w:p>
    <w:p w14:paraId="375D2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（一）成人治疗方案</w:t>
      </w:r>
    </w:p>
    <w:p w14:paraId="2A890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1.风寒束表证</w:t>
      </w:r>
    </w:p>
    <w:p w14:paraId="0F77E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临床表现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：恶寒发热，身痛头痛，鼻流清涕，咳嗽，痰白，无汗。舌脉：舌苔薄白，脉浮紧。</w:t>
      </w:r>
    </w:p>
    <w:p w14:paraId="2B1BA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治    法：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辛温解表，散寒止痛</w:t>
      </w:r>
    </w:p>
    <w:p w14:paraId="58D1D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推荐处方：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荆防败毒散加减</w:t>
      </w:r>
    </w:p>
    <w:p w14:paraId="05DF7E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基础方剂：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荆芥 15g、防风 10g、羌活 10g、柴胡 15g、前胡 15g、 独活 10g、葛根 15g、枳壳 10g、川芎 10g、生甘草 5g。</w:t>
      </w:r>
    </w:p>
    <w:p w14:paraId="5332AE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 w14:paraId="5A07DD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2.表寒里热证</w:t>
      </w:r>
    </w:p>
    <w:p w14:paraId="76D80D96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临床表现：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发热，恶寒，无汗口渴，鼻塞声重，咽痛，咳嗽气急，痰黄黏稠，尿赤便秘。舌脉：舌苔黄白相间，脉浮数。</w:t>
      </w:r>
    </w:p>
    <w:p w14:paraId="2FAAD7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治    法：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解表清里，宣肺疏风</w:t>
      </w:r>
    </w:p>
    <w:p w14:paraId="32105F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推荐处方：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双解汤加减</w:t>
      </w:r>
    </w:p>
    <w:p w14:paraId="378D00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基础方剂：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炙麻黄 5g、防风 10g、荆芥 15g、薄荷 5g（后下）、黄芩 10g、栀子 10g、连翘 10g、生石膏 20g、桔梗 10g。</w:t>
      </w:r>
    </w:p>
    <w:p w14:paraId="4D57EA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 w14:paraId="0DAC5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3.风热犯卫证</w:t>
      </w:r>
    </w:p>
    <w:p w14:paraId="2BAEC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临床表现：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发热、微恶寒、无汗或少汗，咽干咽痛，鼻塞流涕，或有低热，或见头痛，纳食正常，大便干或正常，无明显嗅觉、味觉异常。舌脉：舌质红或淡红，苔薄腻，脉浮或浮数。</w:t>
      </w:r>
    </w:p>
    <w:p w14:paraId="64FC6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治    法：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疏风解表，清热解毒</w:t>
      </w:r>
    </w:p>
    <w:p w14:paraId="766ED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推荐处方：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银翘散加减</w:t>
      </w:r>
    </w:p>
    <w:p w14:paraId="35DFA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基础方剂：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金银花 15g、连翘 15g、薄荷 6g（后下）、荆芥穗 15g、射干 10g、桔梗 10g、芦根 20g、淡豆豉 10g、黄芩 10g、板蓝根 15g、玄参 15g、甘草 6g。</w:t>
      </w:r>
    </w:p>
    <w:p w14:paraId="335E3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 w14:paraId="68DE7A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4.气虚邪侵证</w:t>
      </w:r>
    </w:p>
    <w:p w14:paraId="2EC7A8BD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临床表现：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恶寒较重，或发热，热势不高无汗，肢体倦怠乏力，咽痛，咽干。舌脉：舌质淡苔薄白，脉浮。</w:t>
      </w:r>
    </w:p>
    <w:p w14:paraId="23E6CB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治    法：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益气解表</w:t>
      </w:r>
    </w:p>
    <w:p w14:paraId="4823BE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推荐处方：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益气解毒方</w:t>
      </w:r>
    </w:p>
    <w:p w14:paraId="1F2BC3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基础方剂：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党参 20g、炒白术 15g、沙参 15g、金银花 15g、连翘 15g、桔梗 15g、芦根 15g、陈皮 10g、生甘草 10g。</w:t>
      </w:r>
    </w:p>
    <w:p w14:paraId="22D01D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 w14:paraId="238A3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5.痰热蕴肺证</w:t>
      </w:r>
    </w:p>
    <w:p w14:paraId="2CA08F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临床表现：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咳嗽痰多，色黄质稠，或伴低热，大便干或正常，咽红。舌脉：舌质红，苔黄腻，脉滑或滑数。</w:t>
      </w:r>
    </w:p>
    <w:p w14:paraId="12E1C9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治    法：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宣肺清热，化痰止咳</w:t>
      </w:r>
    </w:p>
    <w:p w14:paraId="4281B3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推荐处方：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麻杏石甘汤合清金化痰汤加减</w:t>
      </w:r>
    </w:p>
    <w:p w14:paraId="34D61B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基础方剂：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蜜麻黄 6g、杏仁 10g、生石膏 15g（先煎）、桔梗 10g、浙贝母 10g、瓜蒌 10g、枳壳 10g、黄芩 10g、玄参 6g、炙桑白皮 10g、葶苈子 10g（包煎）、紫菀10g、清半夏 6g、陈皮 10g、马鞭草 12g、生牡蛎 15g（先煎）。</w:t>
      </w:r>
    </w:p>
    <w:p w14:paraId="585C9D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临证加减：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兼证见发热者，加柴胡 10g、羚羊角粉 0.3g；咽干咽痛者，加牛蒡子 10g、射干 6g；鼻塞者，加辛夷 10g（包煎）、苍耳子 6g；心烦口干、咳血、鼻衄等血分有热症状者加生地 10g、丹皮 10g。</w:t>
      </w:r>
    </w:p>
    <w:p w14:paraId="775B2D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每日1剂，水煎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，一日2次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，早晚各1次。</w:t>
      </w:r>
    </w:p>
    <w:p w14:paraId="51E80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（二）儿童治疗方案</w:t>
      </w:r>
    </w:p>
    <w:p w14:paraId="26040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1.风寒闭肺证</w:t>
      </w:r>
    </w:p>
    <w:p w14:paraId="518FB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临床表现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恶寒发热，头身疼痛，咳嗽，呛咳气急，鼻塞，舌质淡，苔薄白，脉浮紧，指纹浮红。</w:t>
      </w:r>
    </w:p>
    <w:p w14:paraId="36A88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治    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：疏风散寒，润肺止咳</w:t>
      </w:r>
    </w:p>
    <w:p w14:paraId="2568E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推荐处方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:荆防败毒散加减</w:t>
      </w:r>
    </w:p>
    <w:p w14:paraId="3A8DB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：荆芥10g、防风10g、羌活10g、柴胡10g、前胡10g、独活10g、枳壳10g、川芎5g、辛夷（包煎）10g、生甘草3g。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临证加减：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咳嗽咳痰加半夏10g、厚朴10g、茯苓10g。</w:t>
      </w:r>
    </w:p>
    <w:p w14:paraId="03235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 服 法：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根据患儿年龄、体重及病势，每剂药煎煮150ml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300ml，每日分3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5次温服。5岁以下患儿，药物用量酌减。</w:t>
      </w:r>
    </w:p>
    <w:p w14:paraId="6B7B2E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2.风热闭肺证</w:t>
      </w:r>
    </w:p>
    <w:p w14:paraId="1D2DD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临床表现：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发热恶风，微有汗出，咳嗽气急，痰多，痰黏稠或黄，口渴咽红，舌红，苔薄白或黄，脉浮数，指纹浮紫或紫滞。</w:t>
      </w:r>
    </w:p>
    <w:p w14:paraId="77A78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：辛凉宣肺，降逆化痰</w:t>
      </w:r>
    </w:p>
    <w:p w14:paraId="34874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推荐处方：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银翘散合麻杏石甘汤加减</w:t>
      </w:r>
    </w:p>
    <w:p w14:paraId="506EE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：金银花12g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连翘12g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薄荷6g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荆芥9g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桔梗8g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炙甘草3g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芦根10g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炙麻黄5g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杏仁6g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生石膏10g。</w:t>
      </w:r>
    </w:p>
    <w:p w14:paraId="7C27C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临证加减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咽痛重者，加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6g、玄参12g、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板蓝根12g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；咳嗽重者，加炒杏仁9g、炙枇杷叶9g；发热者，加柴胡10g、香薷6g；鼻塞者，加辛夷6g；大便干结者，加大黄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g。</w:t>
      </w:r>
    </w:p>
    <w:p w14:paraId="531A2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 服 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根据患儿年龄、体重及病势，每剂药煎煮150ml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300ml，每日分3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5次温服。5岁以下患儿，药物用量酌减。</w:t>
      </w:r>
    </w:p>
    <w:p w14:paraId="19559E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3.痰热蕴肺证</w:t>
      </w:r>
    </w:p>
    <w:p w14:paraId="3BAC7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临床表现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：咳嗽痰多，色黄质稠，或伴低热，大便干或正常，咽红，舌质红，苔黄腻，脉滑或滑数，指纹紫滞。</w:t>
      </w:r>
    </w:p>
    <w:p w14:paraId="4F30B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：宣肺清热，化痰止咳</w:t>
      </w:r>
    </w:p>
    <w:p w14:paraId="45559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推荐处方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清金化痰汤加减</w:t>
      </w:r>
    </w:p>
    <w:p w14:paraId="2E2D2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基础方剂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：桔梗10g、浙贝母10g、瓜蒌10g、枳壳10g、黄芩10g、玄参6g、炙桑白皮10g、葶苈子10g（包煎）、紫菀10g、清半夏6g、陈皮10g、生牡蛎15g（先煎）。</w:t>
      </w:r>
    </w:p>
    <w:p w14:paraId="11B08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临证加减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：发热者，加柴胡10g、羚羊角粉0.3g；咽干咽痛者，加牛蒡子10g、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板蓝根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6g；鼻塞者，加辛夷10g（包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煎）、苍耳子6g；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心烦口干、咳血、鼻衄等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血分有热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症状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加生地10g、丹皮10g。</w:t>
      </w:r>
    </w:p>
    <w:p w14:paraId="236A8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煎 服 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根据患儿年龄、体重及病势，每剂药煎煮150ml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300ml，每日分3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5次温服。5岁以下患儿，药物用量酌减。</w:t>
      </w:r>
    </w:p>
    <w:p w14:paraId="7ECA0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44"/>
          <w:szCs w:val="44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6BEF9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44"/>
          <w:szCs w:val="44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44664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44"/>
          <w:szCs w:val="44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6A9C4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44"/>
          <w:szCs w:val="44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4388A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E65D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黑龙江省2024年冬季流感中医药防治指导方案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相关中成药推荐目录</w:t>
      </w:r>
    </w:p>
    <w:tbl>
      <w:tblPr>
        <w:tblStyle w:val="8"/>
        <w:tblpPr w:leftFromText="180" w:rightFromText="180" w:vertAnchor="text" w:horzAnchor="page" w:tblpX="835" w:tblpY="578"/>
        <w:tblOverlap w:val="never"/>
        <w:tblW w:w="15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912"/>
        <w:gridCol w:w="4588"/>
        <w:gridCol w:w="5600"/>
      </w:tblGrid>
      <w:tr w14:paraId="5A27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 w14:paraId="0470831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品名</w:t>
            </w:r>
          </w:p>
        </w:tc>
        <w:tc>
          <w:tcPr>
            <w:tcW w:w="2912" w:type="dxa"/>
            <w:vAlign w:val="top"/>
          </w:tcPr>
          <w:p w14:paraId="4E16DDB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成分</w:t>
            </w:r>
          </w:p>
        </w:tc>
        <w:tc>
          <w:tcPr>
            <w:tcW w:w="4588" w:type="dxa"/>
            <w:vAlign w:val="top"/>
          </w:tcPr>
          <w:p w14:paraId="7A6CB56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功能主治/适应症</w:t>
            </w:r>
          </w:p>
        </w:tc>
        <w:tc>
          <w:tcPr>
            <w:tcW w:w="5600" w:type="dxa"/>
            <w:vAlign w:val="top"/>
          </w:tcPr>
          <w:p w14:paraId="390BE9E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用法用量</w:t>
            </w:r>
          </w:p>
        </w:tc>
      </w:tr>
      <w:tr w14:paraId="639E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shd w:val="clear" w:color="auto" w:fill="auto"/>
            <w:vAlign w:val="top"/>
          </w:tcPr>
          <w:p w14:paraId="770E18E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复方芩兰口服液</w:t>
            </w:r>
          </w:p>
        </w:tc>
        <w:tc>
          <w:tcPr>
            <w:tcW w:w="2912" w:type="dxa"/>
            <w:vAlign w:val="top"/>
          </w:tcPr>
          <w:p w14:paraId="3B8E338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金银花、黄芩、连翘、板蓝根</w:t>
            </w:r>
          </w:p>
        </w:tc>
        <w:tc>
          <w:tcPr>
            <w:tcW w:w="4588" w:type="dxa"/>
            <w:vAlign w:val="top"/>
          </w:tcPr>
          <w:p w14:paraId="4CC43A6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辛凉解表，清热解毒。用于外感风热引起的发热，咳嗽，咽痛。</w:t>
            </w:r>
          </w:p>
        </w:tc>
        <w:tc>
          <w:tcPr>
            <w:tcW w:w="5600" w:type="dxa"/>
            <w:vAlign w:val="top"/>
          </w:tcPr>
          <w:p w14:paraId="16D858C7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口服，一次10～20毫升,一日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次。小儿酌减或遵医嘱。</w:t>
            </w:r>
          </w:p>
        </w:tc>
      </w:tr>
      <w:tr w14:paraId="64E1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 w14:paraId="6D0DB30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小儿热速清糖浆</w:t>
            </w:r>
          </w:p>
        </w:tc>
        <w:tc>
          <w:tcPr>
            <w:tcW w:w="2912" w:type="dxa"/>
            <w:vAlign w:val="top"/>
          </w:tcPr>
          <w:p w14:paraId="6E723DE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柴胡、黄芩、葛根、水牛角、金银花、板蓝根、连翘、大黄</w:t>
            </w:r>
          </w:p>
        </w:tc>
        <w:tc>
          <w:tcPr>
            <w:tcW w:w="4588" w:type="dxa"/>
            <w:vAlign w:val="top"/>
          </w:tcPr>
          <w:p w14:paraId="71BBC4B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清热解毒，泻火利咽。用于小儿外感风热所致的感冒，症见高热，头痛，咽喉肿痛，鼻塞流涕，咳嗽，大便干结。</w:t>
            </w:r>
          </w:p>
        </w:tc>
        <w:tc>
          <w:tcPr>
            <w:tcW w:w="5600" w:type="dxa"/>
            <w:vAlign w:val="top"/>
          </w:tcPr>
          <w:p w14:paraId="70761094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口服，一岁以内，一次2.5～5毫升，一岁至三岁，一次5～10毫升，三岁至七岁，一次10～15毫升，七岁至十二岁，一次15～20毫升，一日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3-4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次。</w:t>
            </w:r>
          </w:p>
        </w:tc>
      </w:tr>
      <w:tr w14:paraId="45E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 w14:paraId="7BCF2BB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连花清瘟颗粒</w:t>
            </w:r>
          </w:p>
        </w:tc>
        <w:tc>
          <w:tcPr>
            <w:tcW w:w="2912" w:type="dxa"/>
            <w:vAlign w:val="top"/>
          </w:tcPr>
          <w:p w14:paraId="73CD094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金银花、连翘、炙麻黄、炒苦杏仁、石膏、板蓝根、绵马贯众、鱼腥草、薄荷、广藿香、大黄、红景天、甘草</w:t>
            </w:r>
          </w:p>
        </w:tc>
        <w:tc>
          <w:tcPr>
            <w:tcW w:w="4588" w:type="dxa"/>
            <w:vAlign w:val="top"/>
          </w:tcPr>
          <w:p w14:paraId="44B1005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清瘟解毒，宣肺泄热。用于流行性感冒，症见发热或高热，寒战，肌肉酸痛，鼻塞流涕，咳嗽，头痛，咽干咽痛。</w:t>
            </w:r>
          </w:p>
        </w:tc>
        <w:tc>
          <w:tcPr>
            <w:tcW w:w="5600" w:type="dxa"/>
            <w:vAlign w:val="top"/>
          </w:tcPr>
          <w:p w14:paraId="5D341249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口服，一次6克（一袋），一日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次。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小儿酌减或遵医嘱。</w:t>
            </w:r>
          </w:p>
          <w:p w14:paraId="5768EA3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548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 w14:paraId="68A9D4C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双黄连口服液</w:t>
            </w:r>
          </w:p>
        </w:tc>
        <w:tc>
          <w:tcPr>
            <w:tcW w:w="2912" w:type="dxa"/>
            <w:vAlign w:val="top"/>
          </w:tcPr>
          <w:p w14:paraId="0B96CDF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金银花、黄芩、连翘</w:t>
            </w:r>
          </w:p>
        </w:tc>
        <w:tc>
          <w:tcPr>
            <w:tcW w:w="4588" w:type="dxa"/>
            <w:vAlign w:val="top"/>
          </w:tcPr>
          <w:p w14:paraId="0B43981C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疏风解表，清热解毒。用于外感风热所致的感冒，症见发热、咳嗽、咽痛。</w:t>
            </w:r>
          </w:p>
        </w:tc>
        <w:tc>
          <w:tcPr>
            <w:tcW w:w="5600" w:type="dxa"/>
            <w:vAlign w:val="top"/>
          </w:tcPr>
          <w:p w14:paraId="6D6CA05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口服，一次 20 毫升(2支)，一日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次。小儿酌减或遵医嘱。</w:t>
            </w:r>
          </w:p>
        </w:tc>
      </w:tr>
      <w:tr w14:paraId="760E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 w14:paraId="14DE263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蓝芩口服液</w:t>
            </w:r>
          </w:p>
        </w:tc>
        <w:tc>
          <w:tcPr>
            <w:tcW w:w="2912" w:type="dxa"/>
            <w:vAlign w:val="top"/>
          </w:tcPr>
          <w:p w14:paraId="1232212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板蓝根、黄芩、栀子、黄柏、胖大海</w:t>
            </w:r>
          </w:p>
        </w:tc>
        <w:tc>
          <w:tcPr>
            <w:tcW w:w="4588" w:type="dxa"/>
            <w:vAlign w:val="top"/>
          </w:tcPr>
          <w:p w14:paraId="6A0CEBFD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清热解毒、利咽消肿。用于急性咽炎，肺胃实热证所致的咽痛，咽干，咽部灼热。</w:t>
            </w:r>
          </w:p>
        </w:tc>
        <w:tc>
          <w:tcPr>
            <w:tcW w:w="5600" w:type="dxa"/>
            <w:vAlign w:val="top"/>
          </w:tcPr>
          <w:p w14:paraId="2CB2D214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口服，一次10毫升，一日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次。</w:t>
            </w:r>
          </w:p>
          <w:p w14:paraId="4E4A611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小儿酌减或遵医嘱。</w:t>
            </w:r>
          </w:p>
        </w:tc>
      </w:tr>
      <w:tr w14:paraId="2F76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 w14:paraId="1C29E0B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蛇胆川贝液</w:t>
            </w:r>
          </w:p>
        </w:tc>
        <w:tc>
          <w:tcPr>
            <w:tcW w:w="2912" w:type="dxa"/>
            <w:vAlign w:val="top"/>
          </w:tcPr>
          <w:p w14:paraId="1F7FE698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蛇胆汁、平贝母</w:t>
            </w:r>
          </w:p>
        </w:tc>
        <w:tc>
          <w:tcPr>
            <w:tcW w:w="4588" w:type="dxa"/>
            <w:vAlign w:val="top"/>
          </w:tcPr>
          <w:p w14:paraId="0E3E7262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祛风止咳，除痰散结。用于风热咳嗽，痰多，气喘，胸闷，咳痰不爽或久咳不止。</w:t>
            </w:r>
          </w:p>
        </w:tc>
        <w:tc>
          <w:tcPr>
            <w:tcW w:w="5600" w:type="dxa"/>
            <w:vAlign w:val="top"/>
          </w:tcPr>
          <w:p w14:paraId="2B63A562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口服，一次10毫升，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次，小儿酌减或遵医嘱。</w:t>
            </w:r>
          </w:p>
          <w:p w14:paraId="0C6FBF03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6D5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 w14:paraId="40703E1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连花清咳片</w:t>
            </w:r>
          </w:p>
          <w:p w14:paraId="3D5FCAB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912" w:type="dxa"/>
            <w:vAlign w:val="top"/>
          </w:tcPr>
          <w:p w14:paraId="2C397A4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麻黄、石膏、连翘、黄芩、桑白皮、炒苦杏仁、前胡、清半夏、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陈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皮、浙贝母、牛蒡子、山银花、大黄、桔梗、甘草</w:t>
            </w:r>
          </w:p>
        </w:tc>
        <w:tc>
          <w:tcPr>
            <w:tcW w:w="4588" w:type="dxa"/>
            <w:vAlign w:val="top"/>
          </w:tcPr>
          <w:p w14:paraId="1833321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宣肺泄热，化痰止咳。用于急性气管-支气管炎痰热壅肺证引起的咳嗽、咳痰、痰白粘或色黄，伴咽干口渴，心胸烦闷，大便干。</w:t>
            </w:r>
          </w:p>
        </w:tc>
        <w:tc>
          <w:tcPr>
            <w:tcW w:w="5600" w:type="dxa"/>
            <w:vAlign w:val="top"/>
          </w:tcPr>
          <w:p w14:paraId="0AE9642B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口服，一次4片，一日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次。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小儿酌减或遵医嘱。</w:t>
            </w:r>
          </w:p>
        </w:tc>
      </w:tr>
      <w:tr w14:paraId="5FB1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 w14:paraId="65D800F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痰热清胶囊</w:t>
            </w:r>
          </w:p>
        </w:tc>
        <w:tc>
          <w:tcPr>
            <w:tcW w:w="2912" w:type="dxa"/>
            <w:vAlign w:val="top"/>
          </w:tcPr>
          <w:p w14:paraId="57D20B52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熊胆粉、黄芩、山羊角、金银花、连翘</w:t>
            </w:r>
          </w:p>
        </w:tc>
        <w:tc>
          <w:tcPr>
            <w:tcW w:w="4588" w:type="dxa"/>
            <w:vAlign w:val="top"/>
          </w:tcPr>
          <w:p w14:paraId="68813D4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清热，化痰，解毒。用于风温肺热病，症见发热，恶风，咳嗽，咯痰或咽痛，流涕，口干。</w:t>
            </w:r>
          </w:p>
        </w:tc>
        <w:tc>
          <w:tcPr>
            <w:tcW w:w="5600" w:type="dxa"/>
            <w:vAlign w:val="top"/>
          </w:tcPr>
          <w:p w14:paraId="6396FA0A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口服，一次3粒，一日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次。</w:t>
            </w:r>
          </w:p>
        </w:tc>
      </w:tr>
    </w:tbl>
    <w:p w14:paraId="64A09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A09807-8E66-45F7-928E-8C5089D8C5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3639620-70AA-4018-B29C-A1211D8D16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A806B5-DF14-4AE5-90BF-36161103CE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454DCA8-1BDE-4229-B6A4-14A5E0CAA55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298A805-49CF-4C67-962C-B08CBFCBF7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MzdjYjUwZmRiYjEyNTE4Y2RhN2EwNTNhMmY2MzUifQ=="/>
    <w:docVar w:name="KGWebUrl" w:val="http://116.182.14.65:8892/weaver/weaver.file.FileDownloadForNews?uuid=4b077192-ddea-4375-9ed3-2261ee208034&amp;fileid=37745&amp;type=document&amp;isofficeview=0"/>
  </w:docVars>
  <w:rsids>
    <w:rsidRoot w:val="6A637F63"/>
    <w:rsid w:val="002F0889"/>
    <w:rsid w:val="00382DEE"/>
    <w:rsid w:val="00787497"/>
    <w:rsid w:val="00803EB0"/>
    <w:rsid w:val="00C74B94"/>
    <w:rsid w:val="01CA4B91"/>
    <w:rsid w:val="023B219D"/>
    <w:rsid w:val="03250BB4"/>
    <w:rsid w:val="03FB74CF"/>
    <w:rsid w:val="04251AA7"/>
    <w:rsid w:val="04351B1E"/>
    <w:rsid w:val="04624C31"/>
    <w:rsid w:val="04715A8F"/>
    <w:rsid w:val="04BD38C2"/>
    <w:rsid w:val="04F01EE9"/>
    <w:rsid w:val="050D4849"/>
    <w:rsid w:val="054A30B5"/>
    <w:rsid w:val="05C212B8"/>
    <w:rsid w:val="06A50AB1"/>
    <w:rsid w:val="08730828"/>
    <w:rsid w:val="088E3EF3"/>
    <w:rsid w:val="08BC04B4"/>
    <w:rsid w:val="096B4234"/>
    <w:rsid w:val="09EB6B91"/>
    <w:rsid w:val="0A033827"/>
    <w:rsid w:val="0A621193"/>
    <w:rsid w:val="0BF6367B"/>
    <w:rsid w:val="0C30706F"/>
    <w:rsid w:val="0D053972"/>
    <w:rsid w:val="0D3253F4"/>
    <w:rsid w:val="0DAB2E51"/>
    <w:rsid w:val="0DED346A"/>
    <w:rsid w:val="0DF608D2"/>
    <w:rsid w:val="0E3B2427"/>
    <w:rsid w:val="0E807489"/>
    <w:rsid w:val="0EA4545A"/>
    <w:rsid w:val="0FD16DC2"/>
    <w:rsid w:val="10EC6E2C"/>
    <w:rsid w:val="112B0537"/>
    <w:rsid w:val="11341CAA"/>
    <w:rsid w:val="114436C5"/>
    <w:rsid w:val="11643A43"/>
    <w:rsid w:val="12011292"/>
    <w:rsid w:val="130059ED"/>
    <w:rsid w:val="13174AE5"/>
    <w:rsid w:val="1352044A"/>
    <w:rsid w:val="135E6CD6"/>
    <w:rsid w:val="13954387"/>
    <w:rsid w:val="13A02D2C"/>
    <w:rsid w:val="14601925"/>
    <w:rsid w:val="146B6385"/>
    <w:rsid w:val="147267CD"/>
    <w:rsid w:val="15BA224B"/>
    <w:rsid w:val="172F02DA"/>
    <w:rsid w:val="17732C32"/>
    <w:rsid w:val="184967F7"/>
    <w:rsid w:val="18B10167"/>
    <w:rsid w:val="190817A0"/>
    <w:rsid w:val="1A004525"/>
    <w:rsid w:val="1AE14356"/>
    <w:rsid w:val="1B3157FC"/>
    <w:rsid w:val="1B455F02"/>
    <w:rsid w:val="1B7D6926"/>
    <w:rsid w:val="1C2812FB"/>
    <w:rsid w:val="1CFD2F9D"/>
    <w:rsid w:val="1D5B3CB8"/>
    <w:rsid w:val="1D6E79F7"/>
    <w:rsid w:val="1DC00A5B"/>
    <w:rsid w:val="1E566E09"/>
    <w:rsid w:val="1E58492F"/>
    <w:rsid w:val="1EA336D1"/>
    <w:rsid w:val="1F0B7BF4"/>
    <w:rsid w:val="1F6910F6"/>
    <w:rsid w:val="1F7F5EEC"/>
    <w:rsid w:val="20084133"/>
    <w:rsid w:val="21602400"/>
    <w:rsid w:val="217A5E62"/>
    <w:rsid w:val="21FC1272"/>
    <w:rsid w:val="22FA4745"/>
    <w:rsid w:val="23394617"/>
    <w:rsid w:val="239E265F"/>
    <w:rsid w:val="243454F7"/>
    <w:rsid w:val="24557BB4"/>
    <w:rsid w:val="24CC54D5"/>
    <w:rsid w:val="25E44CFA"/>
    <w:rsid w:val="285D7E65"/>
    <w:rsid w:val="293F2D39"/>
    <w:rsid w:val="295E4DC4"/>
    <w:rsid w:val="297665B1"/>
    <w:rsid w:val="29E27F43"/>
    <w:rsid w:val="2A7A79DB"/>
    <w:rsid w:val="2B4F0932"/>
    <w:rsid w:val="2B8D530B"/>
    <w:rsid w:val="2BB92785"/>
    <w:rsid w:val="2BCF3D57"/>
    <w:rsid w:val="2C077995"/>
    <w:rsid w:val="2C0E487F"/>
    <w:rsid w:val="2C362A67"/>
    <w:rsid w:val="2CED0734"/>
    <w:rsid w:val="2DA9494B"/>
    <w:rsid w:val="2E3F7067"/>
    <w:rsid w:val="2E656AE0"/>
    <w:rsid w:val="2EB532C1"/>
    <w:rsid w:val="2F67091A"/>
    <w:rsid w:val="30577840"/>
    <w:rsid w:val="30E26B95"/>
    <w:rsid w:val="31A31F0E"/>
    <w:rsid w:val="321E41E2"/>
    <w:rsid w:val="327F47AB"/>
    <w:rsid w:val="32C70184"/>
    <w:rsid w:val="33294383"/>
    <w:rsid w:val="33EC4758"/>
    <w:rsid w:val="347E37B5"/>
    <w:rsid w:val="34B65AB4"/>
    <w:rsid w:val="34DB63D4"/>
    <w:rsid w:val="34E00D83"/>
    <w:rsid w:val="3538296D"/>
    <w:rsid w:val="35664BFE"/>
    <w:rsid w:val="35D6457F"/>
    <w:rsid w:val="370D6FB9"/>
    <w:rsid w:val="378D51F2"/>
    <w:rsid w:val="386D1B9B"/>
    <w:rsid w:val="387D36BE"/>
    <w:rsid w:val="38F4304F"/>
    <w:rsid w:val="3902576C"/>
    <w:rsid w:val="395A55A8"/>
    <w:rsid w:val="39F17073"/>
    <w:rsid w:val="3A612966"/>
    <w:rsid w:val="3A856654"/>
    <w:rsid w:val="3AA60379"/>
    <w:rsid w:val="3AE05B43"/>
    <w:rsid w:val="3B3429D3"/>
    <w:rsid w:val="3B3A743F"/>
    <w:rsid w:val="3B56710C"/>
    <w:rsid w:val="3CAD6DE1"/>
    <w:rsid w:val="3CFD62EC"/>
    <w:rsid w:val="3D3A5CCA"/>
    <w:rsid w:val="3D532A3A"/>
    <w:rsid w:val="3DFF7C27"/>
    <w:rsid w:val="3E907376"/>
    <w:rsid w:val="40491ED2"/>
    <w:rsid w:val="40694322"/>
    <w:rsid w:val="40C70DD2"/>
    <w:rsid w:val="411B5648"/>
    <w:rsid w:val="419B675D"/>
    <w:rsid w:val="41D73E13"/>
    <w:rsid w:val="4216643E"/>
    <w:rsid w:val="44046714"/>
    <w:rsid w:val="452B604A"/>
    <w:rsid w:val="458539AC"/>
    <w:rsid w:val="45EB3F75"/>
    <w:rsid w:val="46031658"/>
    <w:rsid w:val="46CA48A3"/>
    <w:rsid w:val="46E803BD"/>
    <w:rsid w:val="473F245E"/>
    <w:rsid w:val="474358CD"/>
    <w:rsid w:val="47A92D9F"/>
    <w:rsid w:val="47D10844"/>
    <w:rsid w:val="48B61125"/>
    <w:rsid w:val="48D848EB"/>
    <w:rsid w:val="4933371F"/>
    <w:rsid w:val="496524BC"/>
    <w:rsid w:val="4977185E"/>
    <w:rsid w:val="49982FB6"/>
    <w:rsid w:val="4A007951"/>
    <w:rsid w:val="4A2725C3"/>
    <w:rsid w:val="4A7D4F07"/>
    <w:rsid w:val="4B3323B3"/>
    <w:rsid w:val="4B3D2633"/>
    <w:rsid w:val="4BBF11FA"/>
    <w:rsid w:val="4CCE4B9B"/>
    <w:rsid w:val="4D123E1D"/>
    <w:rsid w:val="4E0159D4"/>
    <w:rsid w:val="4EF67D54"/>
    <w:rsid w:val="4F096A4B"/>
    <w:rsid w:val="4F2E6E63"/>
    <w:rsid w:val="4F6217DA"/>
    <w:rsid w:val="4F8E42FB"/>
    <w:rsid w:val="4FA938D2"/>
    <w:rsid w:val="4FE75B40"/>
    <w:rsid w:val="506434CF"/>
    <w:rsid w:val="50BD6328"/>
    <w:rsid w:val="51330899"/>
    <w:rsid w:val="5139377B"/>
    <w:rsid w:val="51A94FDF"/>
    <w:rsid w:val="51C73A2A"/>
    <w:rsid w:val="52970634"/>
    <w:rsid w:val="53D2620E"/>
    <w:rsid w:val="546D3F89"/>
    <w:rsid w:val="54905DC9"/>
    <w:rsid w:val="550348EE"/>
    <w:rsid w:val="55310FB8"/>
    <w:rsid w:val="55A25EB5"/>
    <w:rsid w:val="55BD684B"/>
    <w:rsid w:val="57032983"/>
    <w:rsid w:val="572A09D8"/>
    <w:rsid w:val="57C54F8E"/>
    <w:rsid w:val="585060B1"/>
    <w:rsid w:val="58917A79"/>
    <w:rsid w:val="58D04AE7"/>
    <w:rsid w:val="592711C2"/>
    <w:rsid w:val="59CF1242"/>
    <w:rsid w:val="59F17062"/>
    <w:rsid w:val="5A9C7376"/>
    <w:rsid w:val="5AC53A88"/>
    <w:rsid w:val="5B1B5005"/>
    <w:rsid w:val="5B35586E"/>
    <w:rsid w:val="5B7F5A4D"/>
    <w:rsid w:val="5C724FDF"/>
    <w:rsid w:val="5CC130C4"/>
    <w:rsid w:val="5CE60DF9"/>
    <w:rsid w:val="5D334454"/>
    <w:rsid w:val="5D5E4DB7"/>
    <w:rsid w:val="5DF24936"/>
    <w:rsid w:val="5E070FAB"/>
    <w:rsid w:val="5E8E7C4C"/>
    <w:rsid w:val="5F6B5D45"/>
    <w:rsid w:val="5FB561D1"/>
    <w:rsid w:val="5FB56C89"/>
    <w:rsid w:val="5FFC2665"/>
    <w:rsid w:val="601C7176"/>
    <w:rsid w:val="60A30D33"/>
    <w:rsid w:val="60D754AF"/>
    <w:rsid w:val="60E93A2F"/>
    <w:rsid w:val="61CD09D3"/>
    <w:rsid w:val="623F1283"/>
    <w:rsid w:val="62854B94"/>
    <w:rsid w:val="628C0C77"/>
    <w:rsid w:val="628D57F7"/>
    <w:rsid w:val="62A6662C"/>
    <w:rsid w:val="62AA5D73"/>
    <w:rsid w:val="62F448FD"/>
    <w:rsid w:val="63367C3C"/>
    <w:rsid w:val="637B373D"/>
    <w:rsid w:val="63DF02D4"/>
    <w:rsid w:val="643E4FFA"/>
    <w:rsid w:val="648D5F82"/>
    <w:rsid w:val="64FB738F"/>
    <w:rsid w:val="664663E8"/>
    <w:rsid w:val="66E77BCB"/>
    <w:rsid w:val="674F28A1"/>
    <w:rsid w:val="67602BCC"/>
    <w:rsid w:val="6791559A"/>
    <w:rsid w:val="68512AFB"/>
    <w:rsid w:val="68694610"/>
    <w:rsid w:val="69362744"/>
    <w:rsid w:val="6A1A1427"/>
    <w:rsid w:val="6A590DE0"/>
    <w:rsid w:val="6A637F63"/>
    <w:rsid w:val="6A7379C8"/>
    <w:rsid w:val="6AC83D20"/>
    <w:rsid w:val="6AD20B92"/>
    <w:rsid w:val="6B023966"/>
    <w:rsid w:val="6B161AF0"/>
    <w:rsid w:val="6B7457A6"/>
    <w:rsid w:val="6C6C7119"/>
    <w:rsid w:val="6C7E2A82"/>
    <w:rsid w:val="6C8C1380"/>
    <w:rsid w:val="6CB26586"/>
    <w:rsid w:val="6CFC757E"/>
    <w:rsid w:val="6D0126EC"/>
    <w:rsid w:val="6D036804"/>
    <w:rsid w:val="6D3632BC"/>
    <w:rsid w:val="6DBB3738"/>
    <w:rsid w:val="6E5B1B92"/>
    <w:rsid w:val="6E9543B1"/>
    <w:rsid w:val="6EA65343"/>
    <w:rsid w:val="6ED52EC1"/>
    <w:rsid w:val="6EF54628"/>
    <w:rsid w:val="6FC25BBF"/>
    <w:rsid w:val="70BB79D3"/>
    <w:rsid w:val="70C26DB0"/>
    <w:rsid w:val="70FD4798"/>
    <w:rsid w:val="71A45107"/>
    <w:rsid w:val="71BE49AA"/>
    <w:rsid w:val="71DC6158"/>
    <w:rsid w:val="71E82A49"/>
    <w:rsid w:val="72267108"/>
    <w:rsid w:val="722A3062"/>
    <w:rsid w:val="729B7ABC"/>
    <w:rsid w:val="733D0877"/>
    <w:rsid w:val="73A44E6C"/>
    <w:rsid w:val="740A249E"/>
    <w:rsid w:val="749161C0"/>
    <w:rsid w:val="74CE598A"/>
    <w:rsid w:val="756E3E36"/>
    <w:rsid w:val="76376F01"/>
    <w:rsid w:val="76C5185F"/>
    <w:rsid w:val="76C7021B"/>
    <w:rsid w:val="76F123A0"/>
    <w:rsid w:val="79163CB7"/>
    <w:rsid w:val="7941613F"/>
    <w:rsid w:val="796D63C1"/>
    <w:rsid w:val="798E3ED6"/>
    <w:rsid w:val="79C472D3"/>
    <w:rsid w:val="7A0F3269"/>
    <w:rsid w:val="7B2F3497"/>
    <w:rsid w:val="7B9854E0"/>
    <w:rsid w:val="7C755141"/>
    <w:rsid w:val="7CE13917"/>
    <w:rsid w:val="7D0B45CE"/>
    <w:rsid w:val="7E36797B"/>
    <w:rsid w:val="7EB65E72"/>
    <w:rsid w:val="7F3B2DAB"/>
    <w:rsid w:val="7F5C58AA"/>
    <w:rsid w:val="7F6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qFormat/>
    <w:uiPriority w:val="0"/>
    <w:pPr>
      <w:textAlignment w:val="baseline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3">
    <w:name w:val="样式1"/>
    <w:basedOn w:val="1"/>
    <w:qFormat/>
    <w:uiPriority w:val="0"/>
    <w:pPr>
      <w:jc w:val="left"/>
    </w:pPr>
    <w:rPr>
      <w:rFonts w:hint="eastAsia" w:ascii="宋体" w:hAnsi="宋体" w:cs="宋体"/>
      <w:b/>
      <w:bCs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4875</Words>
  <Characters>5344</Characters>
  <Lines>0</Lines>
  <Paragraphs>0</Paragraphs>
  <TotalTime>38</TotalTime>
  <ScaleCrop>false</ScaleCrop>
  <LinksUpToDate>false</LinksUpToDate>
  <CharactersWithSpaces>5537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2024-09-19T03:57:00Z</dcterms:created>
  <dc:creator>FeF</dc:creator>
  <cp:lastModifiedBy>Aee</cp:lastModifiedBy>
  <dcterms:modified xsi:type="dcterms:W3CDTF">2024-12-09T05:29:37Z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3DDE4F64DDE94CC39B7053B2F8A2CF4B_13</vt:lpwstr>
  </property>
</Properties>
</file>